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47B1" w14:textId="66453332" w:rsidR="00354479" w:rsidRDefault="00354479" w:rsidP="00354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ZVONČICA PUNITOVCI</w:t>
      </w:r>
    </w:p>
    <w:p w14:paraId="74C00F57" w14:textId="6A27E3C7" w:rsidR="00354479" w:rsidRDefault="00354479" w:rsidP="00354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601-04/24-01/3</w:t>
      </w:r>
    </w:p>
    <w:p w14:paraId="071965BC" w14:textId="68D715AD" w:rsidR="00354479" w:rsidRDefault="00354479" w:rsidP="00354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Pr="00354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2158-33-1-02-24-3</w:t>
      </w:r>
    </w:p>
    <w:p w14:paraId="74608AC7" w14:textId="6956045F" w:rsidR="00354479" w:rsidRDefault="00354479" w:rsidP="003544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Punitovci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22. veljače 2024. godine</w:t>
      </w:r>
    </w:p>
    <w:p w14:paraId="036449DD" w14:textId="1E677E8B" w:rsidR="00C055C0" w:rsidRDefault="00C055C0"/>
    <w:p w14:paraId="41185CEE" w14:textId="5C5A8196" w:rsidR="00354479" w:rsidRDefault="00172F6C" w:rsidP="00354479">
      <w:pPr>
        <w:spacing w:line="276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Na temelju članka 41. stavka 2. Zakona o predškolskom odgoju i obrazovanju ( NN 10/97, 107/07, 94/13, 98/19, 57/22 i 101/23), članaka 26. i 27. Zakona o radu (NN 93/14, 127/17, 98/19, 151/22 i 64/23)</w:t>
      </w:r>
      <w:r w:rsidR="00354479">
        <w:rPr>
          <w:rFonts w:ascii="Times New Roman" w:hAnsi="Times New Roman" w:cs="Times New Roman"/>
          <w:sz w:val="24"/>
          <w:shd w:val="clear" w:color="auto" w:fill="FFFFFF"/>
        </w:rPr>
        <w:t xml:space="preserve"> i čl</w:t>
      </w:r>
      <w:r w:rsidR="004A1634">
        <w:rPr>
          <w:rFonts w:ascii="Times New Roman" w:hAnsi="Times New Roman" w:cs="Times New Roman"/>
          <w:sz w:val="24"/>
          <w:shd w:val="clear" w:color="auto" w:fill="FFFFFF"/>
        </w:rPr>
        <w:t xml:space="preserve">anka </w:t>
      </w:r>
      <w:r w:rsidR="00354479">
        <w:rPr>
          <w:rFonts w:ascii="Times New Roman" w:hAnsi="Times New Roman" w:cs="Times New Roman"/>
          <w:sz w:val="24"/>
          <w:shd w:val="clear" w:color="auto" w:fill="FFFFFF"/>
        </w:rPr>
        <w:t xml:space="preserve">40. Statuta Dječjeg vrtića ZVONČICA PUNITOVCI, uz prethodnu suglasnost Općine </w:t>
      </w:r>
      <w:proofErr w:type="spellStart"/>
      <w:r w:rsidR="00354479">
        <w:rPr>
          <w:rFonts w:ascii="Times New Roman" w:hAnsi="Times New Roman" w:cs="Times New Roman"/>
          <w:sz w:val="24"/>
          <w:shd w:val="clear" w:color="auto" w:fill="FFFFFF"/>
        </w:rPr>
        <w:t>Punitovci</w:t>
      </w:r>
      <w:proofErr w:type="spellEnd"/>
      <w:r w:rsidR="00354479">
        <w:rPr>
          <w:rFonts w:ascii="Times New Roman" w:hAnsi="Times New Roman" w:cs="Times New Roman"/>
          <w:sz w:val="24"/>
          <w:shd w:val="clear" w:color="auto" w:fill="FFFFFF"/>
        </w:rPr>
        <w:t xml:space="preserve"> kao osnivača (KLASA: 024-01/24-01/3, URBROJ: 2158-33-02-24-1  od 15. veljače 2024. godine ) Upravno vijeće Dječjeg vrtića ZVONČICA PUNITOVCI donosi 22. veljače 2024. godine</w:t>
      </w:r>
    </w:p>
    <w:p w14:paraId="172A3BAD" w14:textId="77777777" w:rsidR="004A1634" w:rsidRPr="004A1634" w:rsidRDefault="004A1634" w:rsidP="004A1634">
      <w:pPr>
        <w:spacing w:line="276" w:lineRule="auto"/>
        <w:jc w:val="center"/>
        <w:rPr>
          <w:rFonts w:ascii="Times New Roman" w:hAnsi="Times New Roman" w:cs="Times New Roman"/>
          <w:sz w:val="24"/>
          <w:shd w:val="clear" w:color="auto" w:fill="FFFFFF"/>
        </w:rPr>
      </w:pPr>
    </w:p>
    <w:p w14:paraId="43C84C03" w14:textId="77777777" w:rsidR="004A1634" w:rsidRDefault="004A1634" w:rsidP="004A16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8F238" w14:textId="33FFC112" w:rsidR="004A1634" w:rsidRDefault="004A1634" w:rsidP="004A16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1075039"/>
      <w:r>
        <w:rPr>
          <w:rFonts w:ascii="Times New Roman" w:hAnsi="Times New Roman" w:cs="Times New Roman"/>
          <w:sz w:val="24"/>
          <w:szCs w:val="24"/>
        </w:rPr>
        <w:t>I</w:t>
      </w:r>
      <w:r w:rsidR="00D10A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Izmjene i dopune Pravilnika o radu Dječjeg vrtića ZVONČICA PUNITOVCI</w:t>
      </w:r>
    </w:p>
    <w:bookmarkEnd w:id="0"/>
    <w:p w14:paraId="4C361F49" w14:textId="535B086A" w:rsidR="004A1634" w:rsidRDefault="004A1634" w:rsidP="004A16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65E9CA1" w14:textId="56ABA953" w:rsidR="004A1634" w:rsidRDefault="004A1634" w:rsidP="004A16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8BB104" w14:textId="3BE8D9E3" w:rsidR="004A1634" w:rsidRDefault="004A1634" w:rsidP="004A16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61075079"/>
      <w:r>
        <w:rPr>
          <w:rFonts w:ascii="Times New Roman" w:hAnsi="Times New Roman" w:cs="Times New Roman"/>
          <w:sz w:val="24"/>
          <w:szCs w:val="24"/>
        </w:rPr>
        <w:t>Članak 1.</w:t>
      </w:r>
    </w:p>
    <w:bookmarkEnd w:id="1"/>
    <w:p w14:paraId="6EFBA703" w14:textId="47431E38" w:rsidR="004A1634" w:rsidRDefault="004A1634" w:rsidP="004A163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4EB1532" w14:textId="1E19B3DF" w:rsidR="004A1634" w:rsidRDefault="004A1634" w:rsidP="00A55FD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68. iza stavke 1. dodaju se stavke 2., 3., i 4. te glase:</w:t>
      </w:r>
      <w:r w:rsidR="00AB3A49">
        <w:rPr>
          <w:rFonts w:ascii="Times New Roman" w:hAnsi="Times New Roman" w:cs="Times New Roman"/>
          <w:sz w:val="24"/>
          <w:szCs w:val="24"/>
        </w:rPr>
        <w:t>“</w:t>
      </w:r>
    </w:p>
    <w:p w14:paraId="4A121984" w14:textId="3AEF6AC4" w:rsidR="004A1634" w:rsidRDefault="004A1634" w:rsidP="00A55FD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5BC50A3" w14:textId="276A6F59" w:rsidR="00A55FD3" w:rsidRPr="00A55FD3" w:rsidRDefault="00A55FD3" w:rsidP="00A55FD3">
      <w:pPr>
        <w:tabs>
          <w:tab w:val="left" w:pos="3491"/>
          <w:tab w:val="left" w:pos="4481"/>
          <w:tab w:val="left" w:pos="64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A55FD3">
        <w:rPr>
          <w:rFonts w:ascii="Times New Roman" w:hAnsi="Times New Roman" w:cs="Times New Roman"/>
          <w:sz w:val="24"/>
          <w:szCs w:val="24"/>
        </w:rPr>
        <w:t>Osnovna plaća radnika koji obavlja poslove odgojitelja koja je završila učiteljski studij, i to: specijalistički diplomski stručni studij ili integrirani preddiplomski i diplomski studij ili četverogodišnji diplomski stručni studij primarnog obrazovanja, uz uvjet da u roku od dvije godine od dana zasnivanja radnog odnosa stekne kvalifikaciju odgojitelja temeljem priznavanja stečenih ishoda učenja na studiju za učitelja i razlike programa za prekvalifikaciju ili dokvalifikaciju učitelja u svrhu stjecanja kvalifikacije odgojitelja ima pravo na koeficijent za obračun plaće predviđen za poslove odgojitelja bez položenog stručnog ispita, umanjen za 15% koji je primjeren njegovoj stručnoj spremi i stečenom radnom stažu.</w:t>
      </w:r>
    </w:p>
    <w:p w14:paraId="046E72EE" w14:textId="0B7E8E9B" w:rsidR="00A55FD3" w:rsidRPr="00A55FD3" w:rsidRDefault="00A55FD3" w:rsidP="00A55FD3">
      <w:pPr>
        <w:tabs>
          <w:tab w:val="left" w:pos="3491"/>
          <w:tab w:val="left" w:pos="4481"/>
          <w:tab w:val="left" w:pos="64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A55FD3">
        <w:rPr>
          <w:rFonts w:ascii="Times New Roman" w:hAnsi="Times New Roman" w:cs="Times New Roman"/>
          <w:sz w:val="24"/>
          <w:szCs w:val="24"/>
        </w:rPr>
        <w:t xml:space="preserve">Osnovna plaća stručnim suradnicima: pedagog, psiholog, edukacijski </w:t>
      </w:r>
      <w:proofErr w:type="spellStart"/>
      <w:r w:rsidRPr="00A55FD3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 w:rsidRPr="00A55FD3">
        <w:rPr>
          <w:rFonts w:ascii="Times New Roman" w:hAnsi="Times New Roman" w:cs="Times New Roman"/>
          <w:sz w:val="24"/>
          <w:szCs w:val="24"/>
        </w:rPr>
        <w:t xml:space="preserve"> te viša medicinska sestra bez položenog stručnog ispita umanjuje se koeficijent za obračun plaće za 30% koji je primjeren njihovoj stručnoj spremi i stečenom radnom stažu. </w:t>
      </w:r>
    </w:p>
    <w:p w14:paraId="325DA9B8" w14:textId="4E0ACACA" w:rsidR="00A55FD3" w:rsidRDefault="00A55FD3" w:rsidP="00A55FD3">
      <w:pPr>
        <w:tabs>
          <w:tab w:val="left" w:pos="3491"/>
          <w:tab w:val="left" w:pos="4481"/>
          <w:tab w:val="left" w:pos="64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FD3">
        <w:rPr>
          <w:rFonts w:ascii="Times New Roman" w:hAnsi="Times New Roman" w:cs="Times New Roman"/>
          <w:sz w:val="24"/>
          <w:szCs w:val="24"/>
        </w:rPr>
        <w:t xml:space="preserve">(4) Osnovna plaća odgojiteljima bez položenog stručnog ispita umanjuje se koeficijent za obračun plaće za 30% koji je primjeren njihovoj stručnoj spremi i stečenom radnom stažu. </w:t>
      </w:r>
      <w:r w:rsidR="00AB3A49">
        <w:rPr>
          <w:rFonts w:ascii="Times New Roman" w:hAnsi="Times New Roman" w:cs="Times New Roman"/>
          <w:sz w:val="24"/>
          <w:szCs w:val="24"/>
        </w:rPr>
        <w:t>„</w:t>
      </w:r>
    </w:p>
    <w:p w14:paraId="28624D64" w14:textId="5E3FAE1F" w:rsidR="00A55FD3" w:rsidRDefault="00A55FD3" w:rsidP="00A55FD3">
      <w:pPr>
        <w:tabs>
          <w:tab w:val="left" w:pos="3491"/>
          <w:tab w:val="left" w:pos="4481"/>
          <w:tab w:val="left" w:pos="644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07CF53" w14:textId="53F01FEB" w:rsidR="00A55FD3" w:rsidRDefault="00A55FD3" w:rsidP="00A55FD3">
      <w:pPr>
        <w:tabs>
          <w:tab w:val="left" w:pos="3491"/>
          <w:tab w:val="left" w:pos="4481"/>
          <w:tab w:val="left" w:pos="644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22A7F4F3" w14:textId="451C74AA" w:rsidR="00A55FD3" w:rsidRDefault="00D10AF5" w:rsidP="00A55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55FD3">
        <w:rPr>
          <w:rFonts w:ascii="Times New Roman" w:hAnsi="Times New Roman" w:cs="Times New Roman"/>
          <w:sz w:val="24"/>
          <w:szCs w:val="24"/>
        </w:rPr>
        <w:t>I. Izmjene i dopune Pravilnika o radu Dječjeg vrtića ZVONČICA PUNITOVCI stupaju na snagu osmog dana od dana objave na oglasnoj ploči Vrtića.</w:t>
      </w:r>
    </w:p>
    <w:p w14:paraId="206CC773" w14:textId="77777777" w:rsidR="00A55FD3" w:rsidRDefault="00A55FD3" w:rsidP="00A55FD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E3BA530" w14:textId="713CF7DA" w:rsidR="00A55FD3" w:rsidRDefault="00A55FD3" w:rsidP="00A55FD3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lastRenderedPageBreak/>
        <w:t>PREDSJEDNIK UPRAVNOG VIJEĆA</w:t>
      </w:r>
    </w:p>
    <w:p w14:paraId="4AFD6918" w14:textId="7FDB2B4C" w:rsidR="00A55FD3" w:rsidRDefault="00A55FD3" w:rsidP="00A55FD3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16190F1A" w14:textId="3DFD6673" w:rsidR="00A55FD3" w:rsidRDefault="00A55FD3" w:rsidP="00A55FD3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Zdenko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Perić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dipl.ing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. </w:t>
      </w:r>
      <w:r w:rsidR="00AB3A49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, v.r.</w:t>
      </w:r>
    </w:p>
    <w:p w14:paraId="7A02286E" w14:textId="3FD600DE" w:rsidR="00A55FD3" w:rsidRDefault="00A55FD3" w:rsidP="00A55FD3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0FEC16B3" w14:textId="6F2F8088" w:rsidR="00A55FD3" w:rsidRDefault="00A55FD3" w:rsidP="00A55FD3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0C62C165" w14:textId="77777777" w:rsidR="00A55FD3" w:rsidRDefault="00A55FD3" w:rsidP="00A55FD3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</w:p>
    <w:p w14:paraId="3E0554A9" w14:textId="77777777" w:rsidR="00A55FD3" w:rsidRPr="00A55FD3" w:rsidRDefault="00A55FD3" w:rsidP="00A55FD3">
      <w:pPr>
        <w:tabs>
          <w:tab w:val="left" w:pos="3491"/>
          <w:tab w:val="left" w:pos="4481"/>
          <w:tab w:val="left" w:pos="644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1505F1" w14:textId="184ED9EB" w:rsidR="00A55FD3" w:rsidRDefault="00A55FD3" w:rsidP="00A55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Izmjene i dopune Pravilnika o radu Dječjeg vrtića ZVONČICA PUNITOVCI  objavljene su dana 22. veljače 2024. godine i stupaju na snagu dana 01. ožujka 2024. godine. </w:t>
      </w:r>
    </w:p>
    <w:p w14:paraId="33919DC2" w14:textId="77777777" w:rsidR="00A55FD3" w:rsidRDefault="00A55FD3" w:rsidP="00A55FD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45DDF95" w14:textId="77777777" w:rsidR="00A55FD3" w:rsidRDefault="00A55FD3" w:rsidP="00A55FD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575B9A" w14:textId="77777777" w:rsidR="00A55FD3" w:rsidRDefault="00A55FD3" w:rsidP="00A55FD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262022E" w14:textId="62DBD023" w:rsidR="00A55FD3" w:rsidRDefault="00A55FD3" w:rsidP="00A55FD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v.d.  RAVNATELJICA</w:t>
      </w:r>
    </w:p>
    <w:p w14:paraId="25CCC16F" w14:textId="77777777" w:rsidR="00A55FD3" w:rsidRDefault="00A55FD3" w:rsidP="00A55FD3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FA7361" w14:textId="13BD5E6A" w:rsidR="00A55FD3" w:rsidRDefault="00A55FD3" w:rsidP="00A55FD3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Mirna Molnar</w:t>
      </w:r>
    </w:p>
    <w:p w14:paraId="0DDFAB76" w14:textId="4E44B92E" w:rsidR="00A55FD3" w:rsidRDefault="00A55FD3" w:rsidP="00A55FD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6E552B" w14:textId="77777777" w:rsidR="00354479" w:rsidRDefault="00354479" w:rsidP="00A55FD3">
      <w:pPr>
        <w:jc w:val="right"/>
      </w:pPr>
    </w:p>
    <w:sectPr w:rsidR="00354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11"/>
    <w:multiLevelType w:val="hybridMultilevel"/>
    <w:tmpl w:val="453C84B8"/>
    <w:lvl w:ilvl="0" w:tplc="2CC4A99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A702A684">
      <w:start w:val="1"/>
      <w:numFmt w:val="lowerLetter"/>
      <w:lvlText w:val="%2."/>
      <w:lvlJc w:val="left"/>
      <w:pPr>
        <w:ind w:left="1440" w:hanging="360"/>
      </w:pPr>
    </w:lvl>
    <w:lvl w:ilvl="2" w:tplc="8188A33C">
      <w:start w:val="1"/>
      <w:numFmt w:val="lowerRoman"/>
      <w:lvlText w:val="%3."/>
      <w:lvlJc w:val="right"/>
      <w:pPr>
        <w:ind w:left="2160" w:hanging="180"/>
      </w:pPr>
    </w:lvl>
    <w:lvl w:ilvl="3" w:tplc="E7740A1A">
      <w:start w:val="1"/>
      <w:numFmt w:val="decimal"/>
      <w:lvlText w:val="%4."/>
      <w:lvlJc w:val="left"/>
      <w:pPr>
        <w:ind w:left="2880" w:hanging="360"/>
      </w:pPr>
    </w:lvl>
    <w:lvl w:ilvl="4" w:tplc="D3781AF0">
      <w:start w:val="1"/>
      <w:numFmt w:val="lowerLetter"/>
      <w:lvlText w:val="%5."/>
      <w:lvlJc w:val="left"/>
      <w:pPr>
        <w:ind w:left="3600" w:hanging="360"/>
      </w:pPr>
    </w:lvl>
    <w:lvl w:ilvl="5" w:tplc="EA72DA1E">
      <w:start w:val="1"/>
      <w:numFmt w:val="lowerRoman"/>
      <w:lvlText w:val="%6."/>
      <w:lvlJc w:val="right"/>
      <w:pPr>
        <w:ind w:left="4320" w:hanging="180"/>
      </w:pPr>
    </w:lvl>
    <w:lvl w:ilvl="6" w:tplc="3D4E271E">
      <w:start w:val="1"/>
      <w:numFmt w:val="decimal"/>
      <w:lvlText w:val="%7."/>
      <w:lvlJc w:val="left"/>
      <w:pPr>
        <w:ind w:left="5040" w:hanging="360"/>
      </w:pPr>
    </w:lvl>
    <w:lvl w:ilvl="7" w:tplc="072438A2">
      <w:start w:val="1"/>
      <w:numFmt w:val="lowerLetter"/>
      <w:lvlText w:val="%8."/>
      <w:lvlJc w:val="left"/>
      <w:pPr>
        <w:ind w:left="5760" w:hanging="360"/>
      </w:pPr>
    </w:lvl>
    <w:lvl w:ilvl="8" w:tplc="01EC1B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79"/>
    <w:rsid w:val="00172F6C"/>
    <w:rsid w:val="001D30C4"/>
    <w:rsid w:val="00354479"/>
    <w:rsid w:val="004A1634"/>
    <w:rsid w:val="00A55FD3"/>
    <w:rsid w:val="00AB3A49"/>
    <w:rsid w:val="00C055C0"/>
    <w:rsid w:val="00D1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68A3"/>
  <w15:chartTrackingRefBased/>
  <w15:docId w15:val="{6BB5DDA6-3AFF-4040-9C7E-76A8A1F6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47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5FD3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2024-03-12T11:39:00Z</dcterms:created>
  <dcterms:modified xsi:type="dcterms:W3CDTF">2024-03-12T11:39:00Z</dcterms:modified>
</cp:coreProperties>
</file>